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E0E7A" w14:textId="0460ABDA" w:rsidR="00D95962" w:rsidRDefault="009831C0" w:rsidP="0092692B">
      <w:pPr>
        <w:pStyle w:val="BodyText"/>
        <w:tabs>
          <w:tab w:val="left" w:pos="1701"/>
        </w:tabs>
      </w:pPr>
      <w:r>
        <w:t>e-NAV</w:t>
      </w:r>
      <w:bookmarkStart w:id="0" w:name="_GoBack"/>
      <w:bookmarkEnd w:id="0"/>
      <w:r w:rsidR="00B20031">
        <w:t>1</w:t>
      </w:r>
      <w:r w:rsidR="00892A5E">
        <w:t>3</w:t>
      </w:r>
      <w:r w:rsidR="0092692B">
        <w:tab/>
      </w:r>
      <w:r w:rsidR="00777776">
        <w:t>Input</w:t>
      </w:r>
    </w:p>
    <w:p w14:paraId="004E2FEC" w14:textId="1E1B1A58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891786">
        <w:t>19.3</w:t>
      </w:r>
    </w:p>
    <w:p w14:paraId="52911CCB" w14:textId="197F8A9B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891786">
        <w:t>-</w:t>
      </w:r>
    </w:p>
    <w:p w14:paraId="240A6A19" w14:textId="4CF5110F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892A5E">
        <w:t xml:space="preserve">Mahesh </w:t>
      </w:r>
      <w:proofErr w:type="spellStart"/>
      <w:r w:rsidR="00892A5E">
        <w:t>Alimchandani</w:t>
      </w:r>
      <w:proofErr w:type="spellEnd"/>
      <w:r w:rsidR="00891786">
        <w:t xml:space="preserve"> / Secretary</w:t>
      </w:r>
      <w:r w:rsidR="00892A5E">
        <w:t xml:space="preserve"> </w:t>
      </w:r>
    </w:p>
    <w:p w14:paraId="3E94F47C" w14:textId="77777777" w:rsidR="00892A5E" w:rsidRDefault="00892A5E" w:rsidP="00362CD9">
      <w:pPr>
        <w:pStyle w:val="BodyText"/>
        <w:tabs>
          <w:tab w:val="left" w:pos="1701"/>
        </w:tabs>
      </w:pPr>
    </w:p>
    <w:p w14:paraId="737403BF" w14:textId="3C5E7111" w:rsidR="0077731B" w:rsidRDefault="0077731B" w:rsidP="00A446C9">
      <w:pPr>
        <w:pStyle w:val="Title"/>
      </w:pPr>
      <w:r>
        <w:t xml:space="preserve">Working Group 7 – </w:t>
      </w:r>
      <w:proofErr w:type="spellStart"/>
      <w:r>
        <w:t>Test</w:t>
      </w:r>
      <w:r w:rsidR="00891786">
        <w:t>b</w:t>
      </w:r>
      <w:r>
        <w:t>eds</w:t>
      </w:r>
      <w:proofErr w:type="spellEnd"/>
    </w:p>
    <w:p w14:paraId="44C0BA43" w14:textId="6379390F" w:rsidR="00A446C9" w:rsidRDefault="00041F3D" w:rsidP="00A446C9">
      <w:pPr>
        <w:pStyle w:val="Title"/>
      </w:pPr>
      <w:r>
        <w:t xml:space="preserve">Proposed formation and </w:t>
      </w:r>
      <w:r w:rsidR="0077731B">
        <w:t>Terms of Reference</w:t>
      </w:r>
    </w:p>
    <w:p w14:paraId="30B66A31" w14:textId="77777777" w:rsidR="00A446C9" w:rsidRDefault="00A446C9" w:rsidP="00A446C9">
      <w:pPr>
        <w:pStyle w:val="Heading1"/>
      </w:pPr>
      <w:r>
        <w:t>Summary</w:t>
      </w:r>
    </w:p>
    <w:p w14:paraId="70A71E7B" w14:textId="52E02D40" w:rsidR="001F7973" w:rsidRDefault="00777776" w:rsidP="001F7973">
      <w:pPr>
        <w:pStyle w:val="BodyText"/>
      </w:pPr>
      <w:r>
        <w:t xml:space="preserve">This document outlines the terms of reference for a </w:t>
      </w:r>
      <w:r w:rsidR="003A2F4C">
        <w:t xml:space="preserve">proposed </w:t>
      </w:r>
      <w:r>
        <w:t xml:space="preserve">new working group </w:t>
      </w:r>
      <w:r w:rsidR="00DD3E15">
        <w:t xml:space="preserve">(Working Group 7) </w:t>
      </w:r>
      <w:r>
        <w:t>of the e-</w:t>
      </w:r>
      <w:r w:rsidR="003A2F4C">
        <w:t xml:space="preserve">NAV </w:t>
      </w:r>
      <w:r>
        <w:t>Committee</w:t>
      </w:r>
      <w:r w:rsidR="00DD3E15">
        <w:t xml:space="preserve">. </w:t>
      </w:r>
      <w:r w:rsidR="003A2F4C">
        <w:t xml:space="preserve"> </w:t>
      </w:r>
      <w:r w:rsidR="00DD3E15">
        <w:t xml:space="preserve">The </w:t>
      </w:r>
      <w:r w:rsidR="00891786">
        <w:t xml:space="preserve">working </w:t>
      </w:r>
      <w:r w:rsidR="00DD3E15">
        <w:t xml:space="preserve">group </w:t>
      </w:r>
      <w:r w:rsidR="00891786">
        <w:t xml:space="preserve">would </w:t>
      </w:r>
      <w:r w:rsidR="0077731B">
        <w:t xml:space="preserve">deal with </w:t>
      </w:r>
      <w:r w:rsidR="00FC04BE">
        <w:t>e-</w:t>
      </w:r>
      <w:r w:rsidR="00891786">
        <w:t>N</w:t>
      </w:r>
      <w:r w:rsidR="00FC04BE">
        <w:t xml:space="preserve">avigation </w:t>
      </w:r>
      <w:proofErr w:type="spellStart"/>
      <w:r w:rsidR="00FC04BE">
        <w:t>testbeds</w:t>
      </w:r>
      <w:proofErr w:type="spellEnd"/>
      <w:r w:rsidR="00FC04BE" w:rsidRPr="00891786">
        <w:rPr>
          <w:rStyle w:val="FootnoteReference"/>
          <w:sz w:val="22"/>
          <w:vertAlign w:val="superscript"/>
        </w:rPr>
        <w:footnoteReference w:id="1"/>
      </w:r>
      <w:r w:rsidR="00DD3E15">
        <w:t>.</w:t>
      </w:r>
    </w:p>
    <w:p w14:paraId="56495A0E" w14:textId="77777777" w:rsidR="00A446C9" w:rsidRDefault="00FD2154" w:rsidP="001F7973">
      <w:pPr>
        <w:pStyle w:val="Heading1"/>
      </w:pPr>
      <w:r>
        <w:t>DEFIN</w:t>
      </w:r>
      <w:r w:rsidR="00F74BCA">
        <w:t>ing testbeds</w:t>
      </w:r>
    </w:p>
    <w:p w14:paraId="5710B136" w14:textId="77777777" w:rsidR="00DD3E15" w:rsidRDefault="00DD3E15" w:rsidP="00DD3E15">
      <w:pPr>
        <w:pStyle w:val="BodyText"/>
      </w:pPr>
      <w:r>
        <w:t xml:space="preserve">The term testbed is used across many disciplines to describe a development </w:t>
      </w:r>
      <w:r w:rsidR="00892A5E">
        <w:t xml:space="preserve">or test </w:t>
      </w:r>
      <w:r>
        <w:t>environment th</w:t>
      </w:r>
      <w:r w:rsidR="00F74BCA">
        <w:t xml:space="preserve">at is shielded from the hazard </w:t>
      </w:r>
      <w:r>
        <w:t xml:space="preserve">of </w:t>
      </w:r>
      <w:r w:rsidR="00F74BCA">
        <w:t xml:space="preserve">a </w:t>
      </w:r>
      <w:r w:rsidR="00892A5E">
        <w:t xml:space="preserve">live (or </w:t>
      </w:r>
      <w:r>
        <w:t>production</w:t>
      </w:r>
      <w:r w:rsidR="00892A5E">
        <w:t>)</w:t>
      </w:r>
      <w:r>
        <w:t xml:space="preserve"> environment. </w:t>
      </w:r>
    </w:p>
    <w:p w14:paraId="4E97DA06" w14:textId="6F788C29" w:rsidR="00FD2154" w:rsidRDefault="00DD3E15" w:rsidP="00DD3E15">
      <w:pPr>
        <w:pStyle w:val="BodyText"/>
      </w:pPr>
      <w:r>
        <w:t>In the context of e-</w:t>
      </w:r>
      <w:r w:rsidR="00891786">
        <w:t>N</w:t>
      </w:r>
      <w:r>
        <w:t>avigation, a testbed is used to demonstrate/evaluate a proof of concept</w:t>
      </w:r>
      <w:r w:rsidR="00733464">
        <w:t xml:space="preserve"> of one or more of the e-</w:t>
      </w:r>
      <w:r w:rsidR="00891786">
        <w:t>N</w:t>
      </w:r>
      <w:r w:rsidR="00733464">
        <w:t>avigation solutions</w:t>
      </w:r>
      <w:r>
        <w:t>.</w:t>
      </w:r>
    </w:p>
    <w:p w14:paraId="3293FD7C" w14:textId="77777777" w:rsidR="00FD2154" w:rsidRDefault="00FD2154" w:rsidP="00FD2154">
      <w:pPr>
        <w:pStyle w:val="Heading1"/>
      </w:pPr>
      <w:r>
        <w:t>Background</w:t>
      </w:r>
    </w:p>
    <w:p w14:paraId="727047B3" w14:textId="7EA5EE36" w:rsidR="00F01B25" w:rsidRDefault="00F01B25" w:rsidP="00F01B25">
      <w:pPr>
        <w:pStyle w:val="BodyText"/>
      </w:pPr>
      <w:r>
        <w:t xml:space="preserve">If </w:t>
      </w:r>
      <w:r w:rsidRPr="00032FE4">
        <w:t>e-</w:t>
      </w:r>
      <w:r w:rsidR="00891786">
        <w:t>N</w:t>
      </w:r>
      <w:r w:rsidRPr="00032FE4">
        <w:t xml:space="preserve">avigation solutions are to have </w:t>
      </w:r>
      <w:r>
        <w:t xml:space="preserve">global </w:t>
      </w:r>
      <w:r w:rsidRPr="00032FE4">
        <w:t>application</w:t>
      </w:r>
      <w:r>
        <w:t xml:space="preserve">, it is vital that future </w:t>
      </w:r>
      <w:r w:rsidRPr="00032FE4">
        <w:t xml:space="preserve">implementation </w:t>
      </w:r>
      <w:r>
        <w:t>of the outcomes of testbeds are harmonized.</w:t>
      </w:r>
    </w:p>
    <w:p w14:paraId="587B8D12" w14:textId="3EB08E6B" w:rsidR="00F01B25" w:rsidRPr="000E04EF" w:rsidRDefault="00F01B25" w:rsidP="00F01B25">
      <w:pPr>
        <w:pStyle w:val="BodyText"/>
      </w:pPr>
      <w:r>
        <w:t>At the 58</w:t>
      </w:r>
      <w:r w:rsidRPr="008B6986">
        <w:rPr>
          <w:vertAlign w:val="superscript"/>
        </w:rPr>
        <w:t>th</w:t>
      </w:r>
      <w:r>
        <w:t xml:space="preserve"> session of the IMO Sub-Committee on the Safety of Navigation (NAV 58), the Sub-Committee agreed to the further development of guidelines for the harmonization of </w:t>
      </w:r>
      <w:proofErr w:type="spellStart"/>
      <w:r>
        <w:t>testbeds</w:t>
      </w:r>
      <w:proofErr w:type="spellEnd"/>
      <w:r>
        <w:t>.</w:t>
      </w:r>
    </w:p>
    <w:p w14:paraId="16DFCCE0" w14:textId="16548201" w:rsidR="00FD2154" w:rsidRDefault="00FD2154" w:rsidP="00FD2154">
      <w:pPr>
        <w:pStyle w:val="BodyText"/>
      </w:pPr>
      <w:r>
        <w:t>In recent years, test</w:t>
      </w:r>
      <w:r w:rsidRPr="00032FE4">
        <w:t>beds have been set up for e-</w:t>
      </w:r>
      <w:r w:rsidR="00891786">
        <w:t>N</w:t>
      </w:r>
      <w:r w:rsidRPr="00032FE4">
        <w:t>aviga</w:t>
      </w:r>
      <w:r>
        <w:t xml:space="preserve">tion applications in the Baltic Sea </w:t>
      </w:r>
      <w:r w:rsidRPr="00032FE4">
        <w:t xml:space="preserve">(EfficienSea) and North Sea (ACCSEAS). </w:t>
      </w:r>
      <w:r w:rsidR="00891786">
        <w:t xml:space="preserve"> </w:t>
      </w:r>
      <w:r w:rsidRPr="00032FE4">
        <w:t>Other proj</w:t>
      </w:r>
      <w:r>
        <w:t>ects providing test</w:t>
      </w:r>
      <w:r w:rsidRPr="00032FE4">
        <w:t xml:space="preserve">beds are </w:t>
      </w:r>
      <w:r>
        <w:t xml:space="preserve">the </w:t>
      </w:r>
      <w:r w:rsidRPr="00032FE4">
        <w:t xml:space="preserve">Mona Lisa </w:t>
      </w:r>
      <w:r>
        <w:t xml:space="preserve">project </w:t>
      </w:r>
      <w:r w:rsidRPr="00032FE4">
        <w:t xml:space="preserve">and the Marine Electronic Highway in the </w:t>
      </w:r>
      <w:r>
        <w:t xml:space="preserve">Straits of </w:t>
      </w:r>
      <w:r w:rsidRPr="00032FE4">
        <w:t>Malacca</w:t>
      </w:r>
      <w:r w:rsidRPr="00892A5E">
        <w:t xml:space="preserve"> </w:t>
      </w:r>
      <w:r>
        <w:t>and Singapore.</w:t>
      </w:r>
    </w:p>
    <w:p w14:paraId="3C1F801A" w14:textId="35FA19DD" w:rsidR="00F01B25" w:rsidRDefault="00F01B25" w:rsidP="00FD2154">
      <w:pPr>
        <w:pStyle w:val="BodyText"/>
      </w:pPr>
      <w:r w:rsidRPr="00F01B25">
        <w:t xml:space="preserve">The implementation of e-Navigation will be phased and iterative. </w:t>
      </w:r>
      <w:r w:rsidR="00891786">
        <w:t xml:space="preserve"> </w:t>
      </w:r>
      <w:r w:rsidRPr="00F01B25">
        <w:t>Therefore</w:t>
      </w:r>
      <w:r>
        <w:t>,</w:t>
      </w:r>
      <w:r w:rsidRPr="00F01B25">
        <w:t xml:space="preserve"> </w:t>
      </w:r>
      <w:r>
        <w:t xml:space="preserve">it is important that </w:t>
      </w:r>
      <w:r w:rsidRPr="00F01B25">
        <w:t>outcomes or lessons lear</w:t>
      </w:r>
      <w:r>
        <w:t xml:space="preserve">nt from </w:t>
      </w:r>
      <w:r w:rsidRPr="00F01B25">
        <w:t xml:space="preserve">test-bed projects be considered in the </w:t>
      </w:r>
      <w:r>
        <w:t xml:space="preserve">context of the main elements of the IMO Strategy Implementation Plan (i.e. </w:t>
      </w:r>
      <w:r w:rsidRPr="00F01B25">
        <w:t>user needs</w:t>
      </w:r>
      <w:r>
        <w:t xml:space="preserve">, </w:t>
      </w:r>
      <w:r w:rsidRPr="00F01B25">
        <w:t>architecture</w:t>
      </w:r>
      <w:r>
        <w:t xml:space="preserve">, </w:t>
      </w:r>
      <w:r w:rsidRPr="00F01B25">
        <w:t xml:space="preserve">gap </w:t>
      </w:r>
      <w:r>
        <w:t>anal</w:t>
      </w:r>
      <w:r w:rsidRPr="00F01B25">
        <w:t>ysis</w:t>
      </w:r>
      <w:r>
        <w:t xml:space="preserve"> and cost-benefit </w:t>
      </w:r>
      <w:r w:rsidRPr="00F01B25">
        <w:t>and risk analyses</w:t>
      </w:r>
      <w:r>
        <w:t>)</w:t>
      </w:r>
      <w:r w:rsidRPr="00F01B25">
        <w:t>.</w:t>
      </w:r>
    </w:p>
    <w:p w14:paraId="1F8232C6" w14:textId="77777777" w:rsidR="00A446C9" w:rsidRDefault="0077731B" w:rsidP="00A446C9">
      <w:pPr>
        <w:pStyle w:val="Heading1"/>
      </w:pPr>
      <w:r>
        <w:t>ROLE</w:t>
      </w:r>
    </w:p>
    <w:p w14:paraId="60E29AC9" w14:textId="3436B432" w:rsidR="0077731B" w:rsidRPr="0077731B" w:rsidRDefault="00FC1BAF" w:rsidP="00DD3E15">
      <w:pPr>
        <w:pStyle w:val="Heading2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 xml:space="preserve">Working Group 7 </w:t>
      </w:r>
      <w:r w:rsidR="003A2F4C">
        <w:rPr>
          <w:b w:val="0"/>
        </w:rPr>
        <w:t xml:space="preserve">would </w:t>
      </w:r>
      <w:r>
        <w:rPr>
          <w:b w:val="0"/>
        </w:rPr>
        <w:t xml:space="preserve">be part of the </w:t>
      </w:r>
      <w:r w:rsidR="00DD3E15">
        <w:rPr>
          <w:b w:val="0"/>
        </w:rPr>
        <w:t xml:space="preserve">IALA e-Navigation </w:t>
      </w:r>
      <w:r>
        <w:rPr>
          <w:b w:val="0"/>
        </w:rPr>
        <w:t>Committee</w:t>
      </w:r>
      <w:r w:rsidR="00424F4B">
        <w:rPr>
          <w:b w:val="0"/>
        </w:rPr>
        <w:t xml:space="preserve">.  It </w:t>
      </w:r>
      <w:r w:rsidR="003A2F4C">
        <w:rPr>
          <w:b w:val="0"/>
        </w:rPr>
        <w:t xml:space="preserve">would </w:t>
      </w:r>
      <w:r w:rsidR="00424F4B">
        <w:rPr>
          <w:b w:val="0"/>
        </w:rPr>
        <w:t>be responsible for g</w:t>
      </w:r>
      <w:r w:rsidR="00892A5E">
        <w:rPr>
          <w:b w:val="0"/>
        </w:rPr>
        <w:t xml:space="preserve">athering summary information on </w:t>
      </w:r>
      <w:r w:rsidR="00424F4B">
        <w:rPr>
          <w:b w:val="0"/>
        </w:rPr>
        <w:t xml:space="preserve">testbeds globally, </w:t>
      </w:r>
      <w:r w:rsidR="00892A5E">
        <w:rPr>
          <w:b w:val="0"/>
        </w:rPr>
        <w:t>evaluating</w:t>
      </w:r>
      <w:r w:rsidR="00424F4B">
        <w:rPr>
          <w:b w:val="0"/>
        </w:rPr>
        <w:t xml:space="preserve"> outcomes (in particular ‘lessons learnt’) and sharing the outcomes with the IALA membership. </w:t>
      </w:r>
      <w:r w:rsidR="00892A5E">
        <w:rPr>
          <w:b w:val="0"/>
        </w:rPr>
        <w:t xml:space="preserve"> </w:t>
      </w:r>
      <w:r w:rsidR="00424F4B" w:rsidRPr="0077731B">
        <w:rPr>
          <w:b w:val="0"/>
        </w:rPr>
        <w:t xml:space="preserve">An associated role </w:t>
      </w:r>
      <w:r w:rsidR="003A2F4C">
        <w:rPr>
          <w:b w:val="0"/>
        </w:rPr>
        <w:t>would be</w:t>
      </w:r>
      <w:r w:rsidR="003A2F4C" w:rsidRPr="0077731B">
        <w:rPr>
          <w:b w:val="0"/>
        </w:rPr>
        <w:t xml:space="preserve"> </w:t>
      </w:r>
      <w:r w:rsidR="00424F4B" w:rsidRPr="0077731B">
        <w:rPr>
          <w:b w:val="0"/>
        </w:rPr>
        <w:t xml:space="preserve">to provide expert advice </w:t>
      </w:r>
      <w:r w:rsidR="00FD2154">
        <w:rPr>
          <w:b w:val="0"/>
        </w:rPr>
        <w:t xml:space="preserve">(by way of guidance) </w:t>
      </w:r>
      <w:r w:rsidR="00424F4B" w:rsidRPr="0077731B">
        <w:rPr>
          <w:b w:val="0"/>
        </w:rPr>
        <w:t xml:space="preserve">to </w:t>
      </w:r>
      <w:r w:rsidR="00424F4B">
        <w:rPr>
          <w:b w:val="0"/>
        </w:rPr>
        <w:t>the IALA membership on test bed matters.</w:t>
      </w:r>
    </w:p>
    <w:p w14:paraId="238C2E2A" w14:textId="31ABC49F" w:rsidR="00F01B25" w:rsidRPr="00F01B25" w:rsidRDefault="00FD2154" w:rsidP="003A2F4C">
      <w:pPr>
        <w:pStyle w:val="Heading2"/>
        <w:numPr>
          <w:ilvl w:val="0"/>
          <w:numId w:val="0"/>
        </w:numPr>
        <w:jc w:val="both"/>
      </w:pPr>
      <w:r>
        <w:rPr>
          <w:b w:val="0"/>
        </w:rPr>
        <w:t xml:space="preserve">The group will also </w:t>
      </w:r>
      <w:r w:rsidR="0077731B" w:rsidRPr="0077731B">
        <w:rPr>
          <w:b w:val="0"/>
        </w:rPr>
        <w:t xml:space="preserve">provide a forum for </w:t>
      </w:r>
      <w:r w:rsidR="00DD3E15">
        <w:rPr>
          <w:b w:val="0"/>
        </w:rPr>
        <w:t>e-</w:t>
      </w:r>
      <w:r w:rsidR="003A2F4C">
        <w:rPr>
          <w:b w:val="0"/>
        </w:rPr>
        <w:t xml:space="preserve">NAV </w:t>
      </w:r>
      <w:r w:rsidR="00DD3E15">
        <w:rPr>
          <w:b w:val="0"/>
        </w:rPr>
        <w:t xml:space="preserve">Committee </w:t>
      </w:r>
      <w:r w:rsidR="0077731B" w:rsidRPr="0077731B">
        <w:rPr>
          <w:b w:val="0"/>
        </w:rPr>
        <w:t xml:space="preserve">members to discuss issues of common interest and concern in relation to </w:t>
      </w:r>
      <w:r w:rsidR="00FC1BAF">
        <w:rPr>
          <w:b w:val="0"/>
        </w:rPr>
        <w:t>test beds</w:t>
      </w:r>
      <w:r w:rsidR="0077731B" w:rsidRPr="0077731B">
        <w:rPr>
          <w:b w:val="0"/>
        </w:rPr>
        <w:t>.</w:t>
      </w:r>
    </w:p>
    <w:p w14:paraId="53D3D9BF" w14:textId="77777777" w:rsidR="00F25BF4" w:rsidRPr="00FD2154" w:rsidRDefault="0077731B" w:rsidP="00FD2154">
      <w:pPr>
        <w:pStyle w:val="BodyText"/>
        <w:numPr>
          <w:ilvl w:val="1"/>
          <w:numId w:val="37"/>
        </w:numPr>
        <w:rPr>
          <w:b/>
        </w:rPr>
      </w:pPr>
      <w:r w:rsidRPr="00FD2154">
        <w:rPr>
          <w:b/>
        </w:rPr>
        <w:t>Ope</w:t>
      </w:r>
      <w:r w:rsidR="00DD3E15" w:rsidRPr="00FD2154">
        <w:rPr>
          <w:b/>
        </w:rPr>
        <w:t>ration</w:t>
      </w:r>
    </w:p>
    <w:p w14:paraId="43A09679" w14:textId="767F034D" w:rsidR="00F01B25" w:rsidRDefault="0077731B" w:rsidP="0077731B">
      <w:pPr>
        <w:pStyle w:val="BodyText"/>
      </w:pPr>
      <w:r>
        <w:t xml:space="preserve">The </w:t>
      </w:r>
      <w:r w:rsidR="00891786">
        <w:t xml:space="preserve">working </w:t>
      </w:r>
      <w:r>
        <w:t xml:space="preserve">group will meet twice a year, </w:t>
      </w:r>
      <w:r w:rsidR="00F01B25">
        <w:t xml:space="preserve">under the aegis of the </w:t>
      </w:r>
      <w:r w:rsidR="00DD3E15">
        <w:t>e-Navigation Committee.</w:t>
      </w:r>
    </w:p>
    <w:p w14:paraId="0E11B7F3" w14:textId="77777777" w:rsidR="003A2F4C" w:rsidRDefault="003A2F4C">
      <w:pPr>
        <w:rPr>
          <w:b/>
        </w:rPr>
      </w:pPr>
      <w:r>
        <w:rPr>
          <w:b/>
        </w:rPr>
        <w:br w:type="page"/>
      </w:r>
    </w:p>
    <w:p w14:paraId="02B96772" w14:textId="5741B035" w:rsidR="0077731B" w:rsidRPr="00FD2154" w:rsidRDefault="0077731B" w:rsidP="00FD2154">
      <w:pPr>
        <w:pStyle w:val="BodyText"/>
        <w:numPr>
          <w:ilvl w:val="1"/>
          <w:numId w:val="37"/>
        </w:numPr>
        <w:rPr>
          <w:b/>
        </w:rPr>
      </w:pPr>
      <w:r w:rsidRPr="00FD2154">
        <w:rPr>
          <w:b/>
        </w:rPr>
        <w:lastRenderedPageBreak/>
        <w:t xml:space="preserve">Members </w:t>
      </w:r>
    </w:p>
    <w:p w14:paraId="3BE93F0D" w14:textId="6166E98A" w:rsidR="00F01B25" w:rsidRDefault="003A2F4C" w:rsidP="0077731B">
      <w:pPr>
        <w:pStyle w:val="BodyText"/>
      </w:pPr>
      <w:r>
        <w:t xml:space="preserve">Membership would comprise </w:t>
      </w:r>
      <w:r w:rsidR="000E04EF">
        <w:t>e-</w:t>
      </w:r>
      <w:r>
        <w:t xml:space="preserve">NAV </w:t>
      </w:r>
      <w:r w:rsidR="00FD2154">
        <w:t xml:space="preserve">Committee members, with an interest (or expertise in) </w:t>
      </w:r>
      <w:proofErr w:type="spellStart"/>
      <w:r w:rsidR="00FD2154">
        <w:t>testbeds</w:t>
      </w:r>
      <w:proofErr w:type="spellEnd"/>
      <w:r w:rsidR="00FD2154">
        <w:t>.</w:t>
      </w:r>
    </w:p>
    <w:p w14:paraId="7E249B2D" w14:textId="77777777" w:rsidR="00F25BF4" w:rsidRPr="0077731B" w:rsidRDefault="0077731B" w:rsidP="00F01B25">
      <w:pPr>
        <w:pStyle w:val="Heading1"/>
      </w:pPr>
      <w:r>
        <w:t>Deliverables</w:t>
      </w:r>
    </w:p>
    <w:p w14:paraId="5D621C29" w14:textId="070AAC1F" w:rsidR="00F01B25" w:rsidRDefault="00F01B25" w:rsidP="00891786">
      <w:pPr>
        <w:pStyle w:val="List1"/>
      </w:pPr>
      <w:r>
        <w:t xml:space="preserve">Guidance on </w:t>
      </w:r>
      <w:r w:rsidR="00B548A9" w:rsidRPr="00B548A9">
        <w:t>harmoni</w:t>
      </w:r>
      <w:r>
        <w:t>s</w:t>
      </w:r>
      <w:r w:rsidR="00B548A9" w:rsidRPr="00B548A9">
        <w:t xml:space="preserve">ation </w:t>
      </w:r>
      <w:r w:rsidR="00733464">
        <w:t xml:space="preserve">of testbeds.  </w:t>
      </w:r>
      <w:r>
        <w:t xml:space="preserve">Contents </w:t>
      </w:r>
      <w:r w:rsidR="003A2F4C">
        <w:t xml:space="preserve">could </w:t>
      </w:r>
      <w:r>
        <w:t>include:</w:t>
      </w:r>
    </w:p>
    <w:p w14:paraId="17DF32D4" w14:textId="1FD27712" w:rsidR="00F01B25" w:rsidRDefault="00F01B25" w:rsidP="00891786">
      <w:pPr>
        <w:pStyle w:val="List1indent1"/>
      </w:pPr>
      <w:r>
        <w:t xml:space="preserve">Planning of </w:t>
      </w:r>
      <w:proofErr w:type="spellStart"/>
      <w:r>
        <w:t>test</w:t>
      </w:r>
      <w:r w:rsidR="00B548A9" w:rsidRPr="00B548A9">
        <w:t>beds</w:t>
      </w:r>
      <w:proofErr w:type="spellEnd"/>
      <w:r w:rsidR="003A2F4C">
        <w:t>.</w:t>
      </w:r>
    </w:p>
    <w:p w14:paraId="68ADB200" w14:textId="682EC368" w:rsidR="00F01B25" w:rsidRDefault="00F01B25" w:rsidP="00891786">
      <w:pPr>
        <w:pStyle w:val="List1indent1"/>
      </w:pPr>
      <w:r>
        <w:t>D</w:t>
      </w:r>
      <w:r w:rsidR="00B548A9" w:rsidRPr="00B548A9">
        <w:t>eveloping of test systems</w:t>
      </w:r>
      <w:r w:rsidR="003A2F4C">
        <w:t>.</w:t>
      </w:r>
    </w:p>
    <w:p w14:paraId="6A9292AC" w14:textId="3F79CFDE" w:rsidR="00F01B25" w:rsidRDefault="00F01B25" w:rsidP="00891786">
      <w:pPr>
        <w:pStyle w:val="List1indent1"/>
      </w:pPr>
      <w:r>
        <w:t>C</w:t>
      </w:r>
      <w:r w:rsidR="00B548A9" w:rsidRPr="00B548A9">
        <w:t xml:space="preserve">onducting actual </w:t>
      </w:r>
      <w:r>
        <w:t>sea trials / tests</w:t>
      </w:r>
      <w:r w:rsidR="003A2F4C">
        <w:t>.</w:t>
      </w:r>
    </w:p>
    <w:p w14:paraId="1411C72C" w14:textId="430C1FC1" w:rsidR="00FD2154" w:rsidRDefault="00F01B25" w:rsidP="00891786">
      <w:pPr>
        <w:pStyle w:val="List1"/>
      </w:pPr>
      <w:r>
        <w:t>Develop systematic reporting structures (</w:t>
      </w:r>
      <w:r w:rsidR="00B548A9" w:rsidRPr="00B548A9">
        <w:t xml:space="preserve">to increase comparability of </w:t>
      </w:r>
      <w:proofErr w:type="spellStart"/>
      <w:r w:rsidR="00B548A9" w:rsidRPr="00B548A9">
        <w:t>testbed</w:t>
      </w:r>
      <w:proofErr w:type="spellEnd"/>
      <w:r w:rsidR="00B548A9" w:rsidRPr="00B548A9">
        <w:t xml:space="preserve"> results</w:t>
      </w:r>
      <w:r>
        <w:t xml:space="preserve"> </w:t>
      </w:r>
      <w:r w:rsidR="00B548A9" w:rsidRPr="00B548A9">
        <w:t>and allowing detection of the best candidates for implementation</w:t>
      </w:r>
      <w:r>
        <w:t>)</w:t>
      </w:r>
      <w:r w:rsidR="00FD2154">
        <w:t>.</w:t>
      </w:r>
    </w:p>
    <w:p w14:paraId="0912B20A" w14:textId="432AFC37" w:rsidR="00F01B25" w:rsidRDefault="004517ED" w:rsidP="00891786">
      <w:pPr>
        <w:pStyle w:val="List1"/>
      </w:pPr>
      <w:r>
        <w:t xml:space="preserve">Develop and maintain a ‘shopping list’ of </w:t>
      </w:r>
      <w:r w:rsidR="00733464">
        <w:t>e-</w:t>
      </w:r>
      <w:r w:rsidR="00891786">
        <w:t>N</w:t>
      </w:r>
      <w:r w:rsidR="00733464">
        <w:t xml:space="preserve">avigation </w:t>
      </w:r>
      <w:r>
        <w:t xml:space="preserve">solutions that </w:t>
      </w:r>
      <w:r w:rsidR="00733464">
        <w:t>will benefit from testbeds.</w:t>
      </w:r>
    </w:p>
    <w:p w14:paraId="2D44CEF3" w14:textId="77777777" w:rsidR="00C25F31" w:rsidRDefault="00C25F31" w:rsidP="00891786">
      <w:pPr>
        <w:pStyle w:val="List1"/>
      </w:pPr>
      <w:r>
        <w:t xml:space="preserve">Develop and maintain a wish list of issues </w:t>
      </w:r>
      <w:r w:rsidR="00733464">
        <w:t xml:space="preserve">or concepts </w:t>
      </w:r>
      <w:r>
        <w:t>that testbeds should address – e.g. usab</w:t>
      </w:r>
      <w:r w:rsidR="00733464">
        <w:t>ility of navigational equipment.</w:t>
      </w:r>
    </w:p>
    <w:p w14:paraId="520BA686" w14:textId="6571C5E5" w:rsidR="00513D78" w:rsidRDefault="00513D78" w:rsidP="00891786">
      <w:pPr>
        <w:pStyle w:val="List1"/>
      </w:pPr>
      <w:r w:rsidRPr="00513D78">
        <w:t xml:space="preserve">Ensure that a </w:t>
      </w:r>
      <w:proofErr w:type="spellStart"/>
      <w:r w:rsidRPr="00513D78">
        <w:t>testbed</w:t>
      </w:r>
      <w:proofErr w:type="spellEnd"/>
      <w:r w:rsidRPr="00513D78">
        <w:t xml:space="preserve"> portal is available (e-</w:t>
      </w:r>
      <w:r w:rsidR="00891786">
        <w:t>n</w:t>
      </w:r>
      <w:r w:rsidRPr="00513D78">
        <w:t xml:space="preserve">avigation.net at present) and promote it as the repository for </w:t>
      </w:r>
      <w:proofErr w:type="spellStart"/>
      <w:r w:rsidRPr="00513D78">
        <w:t>testbed</w:t>
      </w:r>
      <w:proofErr w:type="spellEnd"/>
      <w:r w:rsidRPr="00513D78">
        <w:t xml:space="preserve"> results and requirements.'</w:t>
      </w:r>
    </w:p>
    <w:p w14:paraId="240036D4" w14:textId="77777777" w:rsidR="00A446C9" w:rsidRDefault="00A446C9" w:rsidP="00A446C9">
      <w:pPr>
        <w:pStyle w:val="Heading1"/>
      </w:pPr>
      <w:r>
        <w:t>Action requested of the Committee</w:t>
      </w:r>
    </w:p>
    <w:p w14:paraId="703F4A3C" w14:textId="58C1C52C" w:rsidR="000005D3" w:rsidRDefault="00F25BF4" w:rsidP="00891786">
      <w:pPr>
        <w:pStyle w:val="BodyText"/>
      </w:pPr>
      <w:r>
        <w:t>The Committee is requested to</w:t>
      </w:r>
      <w:r w:rsidR="00DD3E15">
        <w:t xml:space="preserve"> </w:t>
      </w:r>
      <w:r w:rsidR="003A2F4C">
        <w:t>consider the</w:t>
      </w:r>
      <w:r w:rsidR="00DD3E15">
        <w:t xml:space="preserve"> formation of </w:t>
      </w:r>
      <w:r w:rsidR="00041F3D">
        <w:t xml:space="preserve">a new Testbed </w:t>
      </w:r>
      <w:r w:rsidR="00DD3E15">
        <w:t xml:space="preserve">Working Group </w:t>
      </w:r>
      <w:r w:rsidR="00041F3D">
        <w:t>(WG</w:t>
      </w:r>
      <w:r w:rsidR="00DD3E15">
        <w:t>7</w:t>
      </w:r>
      <w:r w:rsidR="00041F3D">
        <w:t>)</w:t>
      </w:r>
      <w:r w:rsidR="00DD3E15">
        <w:t xml:space="preserve">, </w:t>
      </w:r>
      <w:r w:rsidR="00DD3E15" w:rsidRPr="00DD3E15">
        <w:t>review the</w:t>
      </w:r>
      <w:r w:rsidR="00041F3D">
        <w:t xml:space="preserve"> proposed</w:t>
      </w:r>
      <w:r w:rsidR="00DD3E15" w:rsidRPr="00DD3E15">
        <w:t xml:space="preserve"> terms of reference, </w:t>
      </w:r>
      <w:r w:rsidR="001F7973">
        <w:t xml:space="preserve">and </w:t>
      </w:r>
      <w:r w:rsidR="00041F3D">
        <w:t xml:space="preserve">if agreed by the Chairman / Vice Chairman, </w:t>
      </w:r>
      <w:r w:rsidR="001F7973">
        <w:t>request the IALA Secretar</w:t>
      </w:r>
      <w:r w:rsidR="003A2F4C">
        <w:t>y-General</w:t>
      </w:r>
      <w:r w:rsidR="001F7973">
        <w:t xml:space="preserve"> to </w:t>
      </w:r>
      <w:r w:rsidR="00041F3D">
        <w:t>agree the proposed WG’s formation</w:t>
      </w:r>
      <w:r w:rsidR="001F7973">
        <w:t>.</w:t>
      </w:r>
    </w:p>
    <w:sectPr w:rsidR="000005D3" w:rsidSect="0082480E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9C5E4" w14:textId="77777777" w:rsidR="003A2F4C" w:rsidRDefault="003A2F4C" w:rsidP="00362CD9">
      <w:r>
        <w:separator/>
      </w:r>
    </w:p>
  </w:endnote>
  <w:endnote w:type="continuationSeparator" w:id="0">
    <w:p w14:paraId="45B88346" w14:textId="77777777" w:rsidR="003A2F4C" w:rsidRDefault="003A2F4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E7515" w14:textId="77777777" w:rsidR="003A2F4C" w:rsidRDefault="003A2F4C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22EF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FCB3E" w14:textId="77777777" w:rsidR="003A2F4C" w:rsidRDefault="003A2F4C" w:rsidP="00362CD9">
      <w:r>
        <w:separator/>
      </w:r>
    </w:p>
  </w:footnote>
  <w:footnote w:type="continuationSeparator" w:id="0">
    <w:p w14:paraId="278098E7" w14:textId="77777777" w:rsidR="003A2F4C" w:rsidRDefault="003A2F4C" w:rsidP="00362CD9">
      <w:r>
        <w:continuationSeparator/>
      </w:r>
    </w:p>
  </w:footnote>
  <w:footnote w:id="1">
    <w:p w14:paraId="4D7BC494" w14:textId="01AE890D" w:rsidR="003A2F4C" w:rsidRPr="00FD2154" w:rsidRDefault="003A2F4C" w:rsidP="003A2F4C">
      <w:pPr>
        <w:pStyle w:val="FootnoteText"/>
        <w:ind w:left="284" w:hanging="284"/>
        <w:rPr>
          <w:sz w:val="18"/>
          <w:szCs w:val="18"/>
        </w:rPr>
      </w:pPr>
      <w:r>
        <w:rPr>
          <w:rStyle w:val="FootnoteReference"/>
        </w:rPr>
        <w:footnoteRef/>
      </w:r>
      <w:r>
        <w:tab/>
      </w:r>
      <w:r w:rsidRPr="00FD2154">
        <w:rPr>
          <w:sz w:val="18"/>
          <w:szCs w:val="18"/>
        </w:rPr>
        <w:t xml:space="preserve">A testbed (also commonly spelled as test bed in research publications) is a platform for experimentation of large development projects. </w:t>
      </w:r>
      <w:r w:rsidR="00891786">
        <w:rPr>
          <w:sz w:val="18"/>
          <w:szCs w:val="18"/>
        </w:rPr>
        <w:t xml:space="preserve"> </w:t>
      </w:r>
      <w:proofErr w:type="spellStart"/>
      <w:r w:rsidRPr="00FD2154">
        <w:rPr>
          <w:sz w:val="18"/>
          <w:szCs w:val="18"/>
        </w:rPr>
        <w:t>Testbeds</w:t>
      </w:r>
      <w:proofErr w:type="spellEnd"/>
      <w:r w:rsidRPr="00FD2154">
        <w:rPr>
          <w:sz w:val="18"/>
          <w:szCs w:val="18"/>
        </w:rPr>
        <w:t xml:space="preserve"> allow for rigorous, transparent and replicable testing of scientific theories, computational tools, and new technologies.</w:t>
      </w:r>
    </w:p>
    <w:p w14:paraId="2031341D" w14:textId="77777777" w:rsidR="003A2F4C" w:rsidRPr="00FC1BAF" w:rsidRDefault="003A2F4C" w:rsidP="003A2F4C">
      <w:pPr>
        <w:pStyle w:val="FootnoteText"/>
        <w:ind w:left="284"/>
        <w:rPr>
          <w:i/>
          <w:lang w:val="en-AU"/>
        </w:rPr>
      </w:pPr>
      <w:r w:rsidRPr="00FD2154">
        <w:rPr>
          <w:i/>
          <w:sz w:val="18"/>
          <w:szCs w:val="18"/>
        </w:rPr>
        <w:t>Reference: http://en.wikipedia.org/wiki/Testbed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15846" w14:textId="77777777" w:rsidR="003A2F4C" w:rsidRDefault="003A2F4C" w:rsidP="005E262D">
    <w:pPr>
      <w:pStyle w:val="Header"/>
      <w:jc w:val="right"/>
    </w:pPr>
    <w:proofErr w:type="gramStart"/>
    <w:r>
      <w:t>e</w:t>
    </w:r>
    <w:proofErr w:type="gramEnd"/>
    <w:r>
      <w:t>-NAV13/52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0CC7BF3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5B9D4D68"/>
    <w:multiLevelType w:val="hybridMultilevel"/>
    <w:tmpl w:val="CA664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5"/>
  </w:num>
  <w:num w:numId="46">
    <w:abstractNumId w:val="21"/>
  </w:num>
  <w:num w:numId="47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displayBackgroundShape/>
  <w:proofState w:spelling="clean" w:grammar="clean"/>
  <w:attachedTemplate r:id="rId1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776"/>
    <w:rsid w:val="000005D3"/>
    <w:rsid w:val="00013F5D"/>
    <w:rsid w:val="00032FE4"/>
    <w:rsid w:val="00041F3D"/>
    <w:rsid w:val="0004700E"/>
    <w:rsid w:val="00070C13"/>
    <w:rsid w:val="00084F33"/>
    <w:rsid w:val="000A77A7"/>
    <w:rsid w:val="000C1B3E"/>
    <w:rsid w:val="000D2662"/>
    <w:rsid w:val="000E04EF"/>
    <w:rsid w:val="0016322E"/>
    <w:rsid w:val="00177F4D"/>
    <w:rsid w:val="00180DDA"/>
    <w:rsid w:val="001B2A2D"/>
    <w:rsid w:val="001B737D"/>
    <w:rsid w:val="001C44A3"/>
    <w:rsid w:val="001F528A"/>
    <w:rsid w:val="001F704E"/>
    <w:rsid w:val="001F7973"/>
    <w:rsid w:val="002125B0"/>
    <w:rsid w:val="002275E9"/>
    <w:rsid w:val="00227D6E"/>
    <w:rsid w:val="00243228"/>
    <w:rsid w:val="00251483"/>
    <w:rsid w:val="00253BF7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A2F4C"/>
    <w:rsid w:val="003B28F5"/>
    <w:rsid w:val="003B7B7D"/>
    <w:rsid w:val="003C7A2A"/>
    <w:rsid w:val="003D69D0"/>
    <w:rsid w:val="003F2918"/>
    <w:rsid w:val="003F430E"/>
    <w:rsid w:val="00424F4B"/>
    <w:rsid w:val="004517ED"/>
    <w:rsid w:val="00461C60"/>
    <w:rsid w:val="004661AD"/>
    <w:rsid w:val="004D1D85"/>
    <w:rsid w:val="004D3C3A"/>
    <w:rsid w:val="005107EB"/>
    <w:rsid w:val="00513D78"/>
    <w:rsid w:val="00521345"/>
    <w:rsid w:val="00526DF0"/>
    <w:rsid w:val="00545CC4"/>
    <w:rsid w:val="00551FFF"/>
    <w:rsid w:val="005550AC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C6EFC"/>
    <w:rsid w:val="006E01E5"/>
    <w:rsid w:val="006F2A74"/>
    <w:rsid w:val="007118F5"/>
    <w:rsid w:val="00712AA4"/>
    <w:rsid w:val="00721AA1"/>
    <w:rsid w:val="00733464"/>
    <w:rsid w:val="007547F8"/>
    <w:rsid w:val="00765622"/>
    <w:rsid w:val="00770B6C"/>
    <w:rsid w:val="007726E6"/>
    <w:rsid w:val="0077731B"/>
    <w:rsid w:val="00777776"/>
    <w:rsid w:val="00783FEA"/>
    <w:rsid w:val="0082480E"/>
    <w:rsid w:val="00850293"/>
    <w:rsid w:val="00851373"/>
    <w:rsid w:val="00851BA6"/>
    <w:rsid w:val="0085654D"/>
    <w:rsid w:val="00861160"/>
    <w:rsid w:val="00891786"/>
    <w:rsid w:val="00892A5E"/>
    <w:rsid w:val="008A4653"/>
    <w:rsid w:val="008A50CC"/>
    <w:rsid w:val="008B278F"/>
    <w:rsid w:val="008B6986"/>
    <w:rsid w:val="008D1694"/>
    <w:rsid w:val="008D79CB"/>
    <w:rsid w:val="008E079F"/>
    <w:rsid w:val="008F07BC"/>
    <w:rsid w:val="0092692B"/>
    <w:rsid w:val="00933799"/>
    <w:rsid w:val="00943E9C"/>
    <w:rsid w:val="00953F4D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AD4A9D"/>
    <w:rsid w:val="00B20031"/>
    <w:rsid w:val="00B226F2"/>
    <w:rsid w:val="00B274DF"/>
    <w:rsid w:val="00B548A9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25F31"/>
    <w:rsid w:val="00C6171E"/>
    <w:rsid w:val="00CA6F2C"/>
    <w:rsid w:val="00CF1871"/>
    <w:rsid w:val="00D1066B"/>
    <w:rsid w:val="00D1133E"/>
    <w:rsid w:val="00D17A34"/>
    <w:rsid w:val="00D22EF9"/>
    <w:rsid w:val="00D26628"/>
    <w:rsid w:val="00D332B3"/>
    <w:rsid w:val="00D55207"/>
    <w:rsid w:val="00D92B45"/>
    <w:rsid w:val="00D95962"/>
    <w:rsid w:val="00DC389B"/>
    <w:rsid w:val="00DC3E71"/>
    <w:rsid w:val="00DD3E15"/>
    <w:rsid w:val="00DE2FEE"/>
    <w:rsid w:val="00E00BE9"/>
    <w:rsid w:val="00E22A11"/>
    <w:rsid w:val="00E55927"/>
    <w:rsid w:val="00E71B2E"/>
    <w:rsid w:val="00E912A6"/>
    <w:rsid w:val="00EA4844"/>
    <w:rsid w:val="00EA4D9C"/>
    <w:rsid w:val="00EB75EE"/>
    <w:rsid w:val="00EE4C1D"/>
    <w:rsid w:val="00EF3685"/>
    <w:rsid w:val="00F01B25"/>
    <w:rsid w:val="00F159EB"/>
    <w:rsid w:val="00F25BF4"/>
    <w:rsid w:val="00F267DB"/>
    <w:rsid w:val="00F46F6F"/>
    <w:rsid w:val="00F51B2D"/>
    <w:rsid w:val="00F60608"/>
    <w:rsid w:val="00F62217"/>
    <w:rsid w:val="00F74BCA"/>
    <w:rsid w:val="00F77B4A"/>
    <w:rsid w:val="00F80372"/>
    <w:rsid w:val="00FB17A9"/>
    <w:rsid w:val="00FB6F75"/>
    <w:rsid w:val="00FC04BE"/>
    <w:rsid w:val="00FC0EB3"/>
    <w:rsid w:val="00FC1BAF"/>
    <w:rsid w:val="00FD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8A62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31B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13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31B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13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Draft%20ToR%20for%20Test%20Be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5BD2A-B56B-3F4C-B193-B9775847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\Users\mxa\Desktop\Draft ToR for Test Beds.dotx</Template>
  <TotalTime>8</TotalTime>
  <Pages>2</Pages>
  <Words>490</Words>
  <Characters>2796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Alimchandani, Mahesh</dc:creator>
  <cp:lastModifiedBy/>
  <cp:revision>4</cp:revision>
  <dcterms:created xsi:type="dcterms:W3CDTF">2013-02-27T09:41:00Z</dcterms:created>
  <dcterms:modified xsi:type="dcterms:W3CDTF">2013-03-01T18:30:00Z</dcterms:modified>
</cp:coreProperties>
</file>